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73A6" w14:textId="77777777" w:rsidR="00885E5D" w:rsidRDefault="00885E5D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B4EB8" w14:textId="4356988F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</w:t>
      </w:r>
    </w:p>
    <w:p w14:paraId="18E7B772" w14:textId="7F0426F8" w:rsidR="007E2DF3" w:rsidRPr="0034403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должностей педагогических работников, относящихся к профессорско-преподавательскому составу</w:t>
      </w:r>
      <w:r w:rsidR="00A97D28">
        <w:rPr>
          <w:rFonts w:ascii="Times New Roman" w:hAnsi="Times New Roman" w:cs="Times New Roman"/>
          <w:sz w:val="24"/>
          <w:szCs w:val="24"/>
        </w:rPr>
        <w:t>, на 20</w:t>
      </w:r>
      <w:r w:rsidR="00F63653">
        <w:rPr>
          <w:rFonts w:ascii="Times New Roman" w:hAnsi="Times New Roman" w:cs="Times New Roman"/>
          <w:sz w:val="24"/>
          <w:szCs w:val="24"/>
        </w:rPr>
        <w:t>25</w:t>
      </w:r>
      <w:r w:rsidR="00A97D28">
        <w:rPr>
          <w:rFonts w:ascii="Times New Roman" w:hAnsi="Times New Roman" w:cs="Times New Roman"/>
          <w:sz w:val="24"/>
          <w:szCs w:val="24"/>
        </w:rPr>
        <w:t>-202</w:t>
      </w:r>
      <w:r w:rsidR="00F63653">
        <w:rPr>
          <w:rFonts w:ascii="Times New Roman" w:hAnsi="Times New Roman" w:cs="Times New Roman"/>
          <w:sz w:val="24"/>
          <w:szCs w:val="24"/>
        </w:rPr>
        <w:t>6</w:t>
      </w:r>
      <w:r w:rsidR="00A97D2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4379"/>
        <w:gridCol w:w="4123"/>
      </w:tblGrid>
      <w:tr w:rsidR="007E2DF3" w:rsidRPr="00344033" w14:paraId="6365A42A" w14:textId="77777777" w:rsidTr="00796E5E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2" w:type="dxa"/>
            <w:gridSpan w:val="2"/>
            <w:vAlign w:val="center"/>
          </w:tcPr>
          <w:p w14:paraId="74EA810C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</w:tr>
      <w:tr w:rsidR="007E2DF3" w:rsidRPr="00344033" w14:paraId="4D9C6AE5" w14:textId="77777777" w:rsidTr="00F63653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9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123" w:type="dxa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F63653" w:rsidRPr="00344033" w14:paraId="3F09BA22" w14:textId="77777777" w:rsidTr="000D2BEA">
        <w:trPr>
          <w:trHeight w:val="481"/>
        </w:trPr>
        <w:tc>
          <w:tcPr>
            <w:tcW w:w="9486" w:type="dxa"/>
            <w:gridSpan w:val="3"/>
            <w:vAlign w:val="center"/>
          </w:tcPr>
          <w:p w14:paraId="6740BACA" w14:textId="77777777" w:rsidR="00F63653" w:rsidRDefault="00F63653" w:rsidP="00F63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4AD5DD" w14:textId="1A1D1AD1" w:rsidR="00F63653" w:rsidRPr="00C24CCE" w:rsidRDefault="00F63653" w:rsidP="00F636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Общегуманитарных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2C0B0D4B" w14:textId="77777777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3653" w:rsidRPr="00344033" w14:paraId="1190F287" w14:textId="77777777" w:rsidTr="00F63653">
        <w:trPr>
          <w:trHeight w:val="317"/>
        </w:trPr>
        <w:tc>
          <w:tcPr>
            <w:tcW w:w="984" w:type="dxa"/>
            <w:vAlign w:val="center"/>
          </w:tcPr>
          <w:p w14:paraId="11B98B8C" w14:textId="68983CEC" w:rsidR="00F63653" w:rsidRP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dxa"/>
          </w:tcPr>
          <w:p w14:paraId="162B2DF0" w14:textId="3FB5968A" w:rsidR="00F63653" w:rsidRPr="00344033" w:rsidRDefault="00F63653" w:rsidP="00F36E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(Иваново)</w:t>
            </w:r>
          </w:p>
        </w:tc>
        <w:tc>
          <w:tcPr>
            <w:tcW w:w="4123" w:type="dxa"/>
          </w:tcPr>
          <w:p w14:paraId="118E0CE2" w14:textId="705A57FB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F63653" w:rsidRPr="00344033" w14:paraId="19E20AF6" w14:textId="77777777" w:rsidTr="00F63653">
        <w:trPr>
          <w:trHeight w:val="278"/>
        </w:trPr>
        <w:tc>
          <w:tcPr>
            <w:tcW w:w="984" w:type="dxa"/>
            <w:vAlign w:val="center"/>
          </w:tcPr>
          <w:p w14:paraId="59346261" w14:textId="7BF55D45" w:rsidR="00F63653" w:rsidRP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</w:tcPr>
          <w:p w14:paraId="49AF12FF" w14:textId="326FBD51" w:rsidR="00F63653" w:rsidRPr="00344033" w:rsidRDefault="00F63653" w:rsidP="00F36E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(Москва)</w:t>
            </w:r>
          </w:p>
        </w:tc>
        <w:tc>
          <w:tcPr>
            <w:tcW w:w="4123" w:type="dxa"/>
          </w:tcPr>
          <w:p w14:paraId="5C789B13" w14:textId="466B16E5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C74DBA" w:rsidRPr="00344033" w14:paraId="28FEA44B" w14:textId="77777777" w:rsidTr="00F63653">
        <w:trPr>
          <w:trHeight w:val="278"/>
        </w:trPr>
        <w:tc>
          <w:tcPr>
            <w:tcW w:w="984" w:type="dxa"/>
            <w:vAlign w:val="center"/>
          </w:tcPr>
          <w:p w14:paraId="7ACBDBDC" w14:textId="0DB98525" w:rsidR="00C74DBA" w:rsidRDefault="00C74DBA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dxa"/>
          </w:tcPr>
          <w:p w14:paraId="79BE75AA" w14:textId="4DDC24E5" w:rsidR="00C74DBA" w:rsidRDefault="00C74DBA" w:rsidP="00F3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4123" w:type="dxa"/>
          </w:tcPr>
          <w:p w14:paraId="1AB4E695" w14:textId="4B6EA7A9" w:rsidR="00C74DBA" w:rsidRDefault="00C74DBA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3653" w:rsidRPr="00344033" w14:paraId="4A7AB4D3" w14:textId="77777777" w:rsidTr="00796E5E">
        <w:trPr>
          <w:trHeight w:val="866"/>
        </w:trPr>
        <w:tc>
          <w:tcPr>
            <w:tcW w:w="9486" w:type="dxa"/>
            <w:gridSpan w:val="3"/>
            <w:vAlign w:val="bottom"/>
          </w:tcPr>
          <w:p w14:paraId="0B1C2511" w14:textId="77777777" w:rsidR="00F63653" w:rsidRDefault="00F63653" w:rsidP="00F63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4A413" w14:textId="266BA816" w:rsidR="00F63653" w:rsidRPr="00C24CCE" w:rsidRDefault="00F63653" w:rsidP="00F636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«Теории права и государственно-правовых дисциплин»</w:t>
            </w:r>
          </w:p>
          <w:p w14:paraId="1B2DE36E" w14:textId="1592EE17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3653" w:rsidRPr="00344033" w14:paraId="65A9921E" w14:textId="77777777" w:rsidTr="00796E5E">
        <w:trPr>
          <w:trHeight w:val="283"/>
        </w:trPr>
        <w:tc>
          <w:tcPr>
            <w:tcW w:w="984" w:type="dxa"/>
          </w:tcPr>
          <w:p w14:paraId="202024E1" w14:textId="25DC08B3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dxa"/>
          </w:tcPr>
          <w:p w14:paraId="0C339938" w14:textId="17F7D919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(Астрахань)</w:t>
            </w:r>
          </w:p>
        </w:tc>
        <w:tc>
          <w:tcPr>
            <w:tcW w:w="4123" w:type="dxa"/>
          </w:tcPr>
          <w:p w14:paraId="3289A5C7" w14:textId="15F66A6E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D6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653" w:rsidRPr="00344033" w14:paraId="74E3386A" w14:textId="77777777" w:rsidTr="00796E5E">
        <w:trPr>
          <w:trHeight w:val="283"/>
        </w:trPr>
        <w:tc>
          <w:tcPr>
            <w:tcW w:w="984" w:type="dxa"/>
          </w:tcPr>
          <w:p w14:paraId="3F2847EE" w14:textId="7F0F02B9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</w:tcPr>
          <w:p w14:paraId="075C5C44" w14:textId="7974BF48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4123" w:type="dxa"/>
          </w:tcPr>
          <w:p w14:paraId="7D4C5845" w14:textId="0B116108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63653" w:rsidRPr="00344033" w14:paraId="39DF5FE6" w14:textId="77777777" w:rsidTr="00796E5E">
        <w:trPr>
          <w:trHeight w:val="283"/>
        </w:trPr>
        <w:tc>
          <w:tcPr>
            <w:tcW w:w="984" w:type="dxa"/>
          </w:tcPr>
          <w:p w14:paraId="7DAA0070" w14:textId="597536C1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dxa"/>
          </w:tcPr>
          <w:p w14:paraId="7DDFCB95" w14:textId="09A2AA91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(Москва)</w:t>
            </w:r>
          </w:p>
        </w:tc>
        <w:tc>
          <w:tcPr>
            <w:tcW w:w="4123" w:type="dxa"/>
          </w:tcPr>
          <w:p w14:paraId="0D921FEC" w14:textId="67E5D39A" w:rsidR="00F63653" w:rsidRDefault="00650DB9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63653" w:rsidRPr="00344033" w14:paraId="6AE2366C" w14:textId="77777777" w:rsidTr="00796E5E">
        <w:trPr>
          <w:trHeight w:val="850"/>
        </w:trPr>
        <w:tc>
          <w:tcPr>
            <w:tcW w:w="9486" w:type="dxa"/>
            <w:gridSpan w:val="3"/>
          </w:tcPr>
          <w:p w14:paraId="1235C01A" w14:textId="77777777" w:rsidR="00F63653" w:rsidRDefault="00F63653" w:rsidP="00F636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2C1E27" w14:textId="408D9263" w:rsidR="00F63653" w:rsidRPr="00C24CCE" w:rsidRDefault="00F63653" w:rsidP="00F636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«Гражданского права и процесса»</w:t>
            </w:r>
          </w:p>
          <w:p w14:paraId="07C9FC56" w14:textId="2BC7704E" w:rsidR="00F63653" w:rsidRPr="0034403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53" w:rsidRPr="00344033" w14:paraId="21F003DB" w14:textId="77777777" w:rsidTr="00796E5E">
        <w:trPr>
          <w:trHeight w:val="283"/>
        </w:trPr>
        <w:tc>
          <w:tcPr>
            <w:tcW w:w="984" w:type="dxa"/>
          </w:tcPr>
          <w:p w14:paraId="35FAED60" w14:textId="27C6F7D0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dxa"/>
          </w:tcPr>
          <w:p w14:paraId="76713977" w14:textId="1B04878D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(Москва)</w:t>
            </w:r>
          </w:p>
        </w:tc>
        <w:tc>
          <w:tcPr>
            <w:tcW w:w="4123" w:type="dxa"/>
          </w:tcPr>
          <w:p w14:paraId="70B66FE8" w14:textId="34A65BFE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573B4C43" w14:textId="77777777" w:rsidTr="00796E5E">
        <w:trPr>
          <w:trHeight w:val="283"/>
        </w:trPr>
        <w:tc>
          <w:tcPr>
            <w:tcW w:w="984" w:type="dxa"/>
          </w:tcPr>
          <w:p w14:paraId="573F62A4" w14:textId="145B872A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</w:tcPr>
          <w:p w14:paraId="35B80937" w14:textId="71455795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(Астрахань)</w:t>
            </w:r>
          </w:p>
        </w:tc>
        <w:tc>
          <w:tcPr>
            <w:tcW w:w="4123" w:type="dxa"/>
          </w:tcPr>
          <w:p w14:paraId="70466270" w14:textId="72DA3F04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63653" w:rsidRPr="00344033" w14:paraId="39EA677D" w14:textId="77777777" w:rsidTr="00796E5E">
        <w:trPr>
          <w:trHeight w:val="283"/>
        </w:trPr>
        <w:tc>
          <w:tcPr>
            <w:tcW w:w="984" w:type="dxa"/>
          </w:tcPr>
          <w:p w14:paraId="1CA8059B" w14:textId="6B59C1DD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dxa"/>
          </w:tcPr>
          <w:p w14:paraId="74EBDBB4" w14:textId="6BBFB3FE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(Волжский)</w:t>
            </w:r>
          </w:p>
        </w:tc>
        <w:tc>
          <w:tcPr>
            <w:tcW w:w="4123" w:type="dxa"/>
          </w:tcPr>
          <w:p w14:paraId="175884C6" w14:textId="1B74E2F5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63653" w:rsidRPr="00344033" w14:paraId="42FE7158" w14:textId="77777777" w:rsidTr="00796E5E">
        <w:trPr>
          <w:trHeight w:val="283"/>
        </w:trPr>
        <w:tc>
          <w:tcPr>
            <w:tcW w:w="984" w:type="dxa"/>
          </w:tcPr>
          <w:p w14:paraId="5D654527" w14:textId="5D2D9478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9" w:type="dxa"/>
          </w:tcPr>
          <w:p w14:paraId="111AD644" w14:textId="334CAE47" w:rsidR="00F63653" w:rsidRPr="00AC1241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41">
              <w:rPr>
                <w:rFonts w:ascii="Times New Roman" w:hAnsi="Times New Roman" w:cs="Times New Roman"/>
                <w:sz w:val="24"/>
                <w:szCs w:val="24"/>
              </w:rPr>
              <w:t>Доцент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r w:rsidRPr="00AC12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23" w:type="dxa"/>
          </w:tcPr>
          <w:p w14:paraId="4D9AB429" w14:textId="4D915DE9" w:rsidR="00F63653" w:rsidRPr="008E31CA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3B75BD4B" w14:textId="77777777" w:rsidTr="00796E5E">
        <w:trPr>
          <w:trHeight w:val="283"/>
        </w:trPr>
        <w:tc>
          <w:tcPr>
            <w:tcW w:w="984" w:type="dxa"/>
          </w:tcPr>
          <w:p w14:paraId="46084CCC" w14:textId="2BC064B1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9" w:type="dxa"/>
          </w:tcPr>
          <w:p w14:paraId="47770AF2" w14:textId="589C540F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(Королев)</w:t>
            </w:r>
          </w:p>
        </w:tc>
        <w:tc>
          <w:tcPr>
            <w:tcW w:w="4123" w:type="dxa"/>
          </w:tcPr>
          <w:p w14:paraId="3CEBC1C7" w14:textId="64D18F45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63653" w:rsidRPr="00344033" w14:paraId="3436EBB7" w14:textId="77777777" w:rsidTr="00796E5E">
        <w:trPr>
          <w:trHeight w:val="283"/>
        </w:trPr>
        <w:tc>
          <w:tcPr>
            <w:tcW w:w="984" w:type="dxa"/>
          </w:tcPr>
          <w:p w14:paraId="22A8E653" w14:textId="4F8BB130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9" w:type="dxa"/>
          </w:tcPr>
          <w:p w14:paraId="4498BF0A" w14:textId="0E41ECCC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(Тула)</w:t>
            </w:r>
          </w:p>
        </w:tc>
        <w:tc>
          <w:tcPr>
            <w:tcW w:w="4123" w:type="dxa"/>
          </w:tcPr>
          <w:p w14:paraId="32E5C803" w14:textId="0A8EC627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39E2629A" w14:textId="77777777" w:rsidTr="00796E5E">
        <w:trPr>
          <w:trHeight w:val="886"/>
        </w:trPr>
        <w:tc>
          <w:tcPr>
            <w:tcW w:w="9486" w:type="dxa"/>
            <w:gridSpan w:val="3"/>
          </w:tcPr>
          <w:p w14:paraId="05EB0E5E" w14:textId="77777777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DB6E" w14:textId="164CB866" w:rsidR="00F63653" w:rsidRPr="00C24CCE" w:rsidRDefault="00F63653" w:rsidP="00F6365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Уголовно-правовых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511BFDBF" w14:textId="7D74D3B7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53" w:rsidRPr="00344033" w14:paraId="576CD2FB" w14:textId="77777777" w:rsidTr="00796E5E">
        <w:trPr>
          <w:trHeight w:val="283"/>
        </w:trPr>
        <w:tc>
          <w:tcPr>
            <w:tcW w:w="984" w:type="dxa"/>
          </w:tcPr>
          <w:p w14:paraId="6D100AF8" w14:textId="0D770CAA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dxa"/>
          </w:tcPr>
          <w:p w14:paraId="1B81AB1B" w14:textId="6DBBBF8B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(Москва)</w:t>
            </w:r>
          </w:p>
        </w:tc>
        <w:tc>
          <w:tcPr>
            <w:tcW w:w="4123" w:type="dxa"/>
          </w:tcPr>
          <w:p w14:paraId="588DEA92" w14:textId="4E8D531A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0D34BA4E" w14:textId="77777777" w:rsidTr="00796E5E">
        <w:trPr>
          <w:trHeight w:val="283"/>
        </w:trPr>
        <w:tc>
          <w:tcPr>
            <w:tcW w:w="984" w:type="dxa"/>
          </w:tcPr>
          <w:p w14:paraId="307A4DB9" w14:textId="4E91511F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</w:tcPr>
          <w:p w14:paraId="5F0474BE" w14:textId="4A4ECDEC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(Королев)</w:t>
            </w:r>
          </w:p>
        </w:tc>
        <w:tc>
          <w:tcPr>
            <w:tcW w:w="4123" w:type="dxa"/>
          </w:tcPr>
          <w:p w14:paraId="48FF8240" w14:textId="6C688942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63653" w:rsidRPr="00344033" w14:paraId="4C8C2256" w14:textId="77777777" w:rsidTr="00796E5E">
        <w:trPr>
          <w:trHeight w:val="283"/>
        </w:trPr>
        <w:tc>
          <w:tcPr>
            <w:tcW w:w="984" w:type="dxa"/>
          </w:tcPr>
          <w:p w14:paraId="71150561" w14:textId="7475AD39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dxa"/>
          </w:tcPr>
          <w:p w14:paraId="4E7C4B74" w14:textId="1DCDB835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4123" w:type="dxa"/>
          </w:tcPr>
          <w:p w14:paraId="11678CAA" w14:textId="182A4131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63653" w:rsidRPr="00344033" w14:paraId="05B37561" w14:textId="77777777" w:rsidTr="00796E5E">
        <w:trPr>
          <w:trHeight w:val="283"/>
        </w:trPr>
        <w:tc>
          <w:tcPr>
            <w:tcW w:w="984" w:type="dxa"/>
          </w:tcPr>
          <w:p w14:paraId="1E24105E" w14:textId="05D0F3AC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9" w:type="dxa"/>
          </w:tcPr>
          <w:p w14:paraId="68949DD1" w14:textId="55A3BC08" w:rsidR="00F63653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(Астрахань)</w:t>
            </w:r>
          </w:p>
        </w:tc>
        <w:tc>
          <w:tcPr>
            <w:tcW w:w="4123" w:type="dxa"/>
          </w:tcPr>
          <w:p w14:paraId="2877598E" w14:textId="6A04566F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63653" w:rsidRPr="00344033" w14:paraId="06605793" w14:textId="77777777" w:rsidTr="00796E5E">
        <w:trPr>
          <w:trHeight w:val="283"/>
        </w:trPr>
        <w:tc>
          <w:tcPr>
            <w:tcW w:w="984" w:type="dxa"/>
          </w:tcPr>
          <w:p w14:paraId="229A2C94" w14:textId="502A0871" w:rsidR="00F63653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9" w:type="dxa"/>
          </w:tcPr>
          <w:p w14:paraId="0FACFED0" w14:textId="605C9CAE" w:rsidR="00F63653" w:rsidRPr="00AC1241" w:rsidRDefault="00F63653" w:rsidP="00F6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241">
              <w:rPr>
                <w:rFonts w:ascii="Times New Roman" w:hAnsi="Times New Roman" w:cs="Times New Roman"/>
                <w:sz w:val="24"/>
                <w:szCs w:val="24"/>
              </w:rPr>
              <w:t>Доцент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Pr="00AC1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3" w:type="dxa"/>
          </w:tcPr>
          <w:p w14:paraId="7AB82B41" w14:textId="7E1CEC48" w:rsidR="00F63653" w:rsidRPr="00AC1241" w:rsidRDefault="00F63653" w:rsidP="00F63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p w14:paraId="736187A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 xml:space="preserve">к должности </w:t>
      </w:r>
      <w:bookmarkEnd w:id="0"/>
      <w:r w:rsidRPr="00344033">
        <w:rPr>
          <w:rFonts w:ascii="Times New Roman" w:hAnsi="Times New Roman" w:cs="Times New Roman"/>
          <w:b/>
          <w:sz w:val="24"/>
          <w:szCs w:val="24"/>
        </w:rPr>
        <w:t>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рофессора:</w:t>
      </w:r>
    </w:p>
    <w:p w14:paraId="026ED2BD" w14:textId="000A626E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За последние три года должно быть:</w:t>
      </w:r>
    </w:p>
    <w:p w14:paraId="709754A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89698A0" w14:textId="4F3FD728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пяти научных работ (монография, научная статья),</w:t>
      </w:r>
      <w:r w:rsidRPr="00344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профилю преподаваемых дисциплин 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индексируемых в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системе Академия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Google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изданиях, включенных в список рекомендуемых ВАК, в иных изданиях, индексируемых в базе данных РИНЦ;</w:t>
      </w:r>
    </w:p>
    <w:p w14:paraId="446A37DF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временного творческого коллектива по выполнению фундаментальных и прикладных научных исследований для сторонних организаций.</w:t>
      </w:r>
    </w:p>
    <w:p w14:paraId="39EE48B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д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оцента: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7909C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  <w:bookmarkStart w:id="1" w:name="bookmark17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1"/>
    </w:p>
    <w:p w14:paraId="71237022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791C2C8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трех научных статей в изданиях, включенных в список рекомендуемых ВАК, в иных изданиях, индексируемых в базе данных РИНЦ;</w:t>
      </w:r>
    </w:p>
    <w:p w14:paraId="2DEA6B5E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научно-исследовательской работой студентов.</w:t>
      </w:r>
    </w:p>
    <w:p w14:paraId="1525C09B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с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таршего преподавателя: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5AAA69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и стаж научно-педагогической работы не менее 3 </w:t>
      </w:r>
    </w:p>
    <w:p w14:paraId="05486F84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при наличии ученой степени кандидата наук стаж научно-педагогической работы не менее 1 года.</w:t>
      </w:r>
      <w:bookmarkStart w:id="2" w:name="bookmark9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2"/>
    </w:p>
    <w:p w14:paraId="46EAC79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(учебное пособие, учебно-методическое пособие, учебная программа);</w:t>
      </w:r>
    </w:p>
    <w:p w14:paraId="37F88F67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двух научных статей в журналах, включенных в список рекомендуемых ВАК, в иных изданиях, индексируемых в базе данных РИНЦ.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A2333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92B14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и стаж работы в образовательном учреждении не менее 1 года, при наличии аспирантуры или ученой степени кандидата наук - без предъявления требований к стажу работы. За последние три года должно быть:</w:t>
      </w:r>
    </w:p>
    <w:p w14:paraId="78A889E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 учебно-наглядное пособие по профилю преподаваемых дисциплин;</w:t>
      </w:r>
    </w:p>
    <w:p w14:paraId="74C0105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одной научной статьи в изданиях, индексируемых в базе данных РИНЦ;</w:t>
      </w:r>
    </w:p>
    <w:p w14:paraId="07404303" w14:textId="77777777" w:rsidR="007E2DF3" w:rsidRPr="00344033" w:rsidRDefault="007E2DF3" w:rsidP="007E2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для участия в конкурсе:</w:t>
      </w:r>
    </w:p>
    <w:p w14:paraId="4757765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заявление на участие в конкурсе;</w:t>
      </w:r>
    </w:p>
    <w:p w14:paraId="016501C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прохождение повышения квалификации за последние          3 (три) года;</w:t>
      </w:r>
    </w:p>
    <w:p w14:paraId="1B017B3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22E0E3F8" w14:textId="780FAB2B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</w:t>
      </w:r>
      <w:r w:rsidR="00C24CCE">
        <w:rPr>
          <w:rFonts w:ascii="Times New Roman" w:hAnsi="Times New Roman" w:cs="Times New Roman"/>
          <w:sz w:val="24"/>
          <w:szCs w:val="24"/>
        </w:rPr>
        <w:t>;</w:t>
      </w:r>
    </w:p>
    <w:p w14:paraId="2896712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Для внешних кандидатов (дополнительно):</w:t>
      </w:r>
    </w:p>
    <w:p w14:paraId="2E7FD56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14:paraId="79298ACB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- документы, </w:t>
      </w:r>
      <w:bookmarkStart w:id="3" w:name="_Hlk6913706"/>
      <w:r w:rsidRPr="00344033"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3"/>
      <w:r w:rsidRPr="00344033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49BE77C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научно-педагогический стаж (выписка из трудовой книжки, справка).</w:t>
      </w:r>
    </w:p>
    <w:p w14:paraId="2B070B3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Заявления и приложенные к ним документы на конкурс подаются внутренними кандидатами на ту кафедру института (филиала), должность по которой они желают заместить.</w:t>
      </w:r>
    </w:p>
    <w:p w14:paraId="48459CE9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Прием заявлений и документов для участия в конкурсе лиц, не являющихся работниками Института (филиала), принимаются по адресу головного вуза и адресу соответствующего филиала.</w:t>
      </w:r>
    </w:p>
    <w:p w14:paraId="671AD8E4" w14:textId="4D6E2AE4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для участия в конкурсе </w:t>
      </w:r>
      <w:r w:rsidR="001A12ED">
        <w:rPr>
          <w:rFonts w:ascii="Times New Roman" w:hAnsi="Times New Roman" w:cs="Times New Roman"/>
          <w:sz w:val="24"/>
          <w:szCs w:val="24"/>
        </w:rPr>
        <w:t>–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="00F63653">
        <w:rPr>
          <w:rFonts w:ascii="Times New Roman" w:hAnsi="Times New Roman" w:cs="Times New Roman"/>
          <w:sz w:val="24"/>
          <w:szCs w:val="24"/>
        </w:rPr>
        <w:t>28</w:t>
      </w:r>
      <w:r w:rsidR="001A12ED">
        <w:rPr>
          <w:rFonts w:ascii="Times New Roman" w:hAnsi="Times New Roman" w:cs="Times New Roman"/>
          <w:sz w:val="24"/>
          <w:szCs w:val="24"/>
        </w:rPr>
        <w:t>.07.20</w:t>
      </w:r>
      <w:r w:rsidR="006811D9">
        <w:rPr>
          <w:rFonts w:ascii="Times New Roman" w:hAnsi="Times New Roman" w:cs="Times New Roman"/>
          <w:sz w:val="24"/>
          <w:szCs w:val="24"/>
        </w:rPr>
        <w:t>2</w:t>
      </w:r>
      <w:r w:rsidR="00F63653">
        <w:rPr>
          <w:rFonts w:ascii="Times New Roman" w:hAnsi="Times New Roman" w:cs="Times New Roman"/>
          <w:sz w:val="24"/>
          <w:szCs w:val="24"/>
        </w:rPr>
        <w:t>5</w:t>
      </w:r>
      <w:r w:rsidRPr="00344033">
        <w:rPr>
          <w:rFonts w:ascii="Times New Roman" w:hAnsi="Times New Roman" w:cs="Times New Roman"/>
          <w:sz w:val="24"/>
          <w:szCs w:val="24"/>
        </w:rPr>
        <w:t xml:space="preserve"> г. (включительно).</w:t>
      </w:r>
    </w:p>
    <w:p w14:paraId="0BFF952C" w14:textId="2A93E348" w:rsidR="007E2DF3" w:rsidRPr="00162A39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A39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– </w:t>
      </w:r>
      <w:r w:rsidR="006811D9">
        <w:rPr>
          <w:rFonts w:ascii="Times New Roman" w:hAnsi="Times New Roman" w:cs="Times New Roman"/>
          <w:b/>
          <w:sz w:val="24"/>
          <w:szCs w:val="24"/>
        </w:rPr>
        <w:t>2</w:t>
      </w:r>
      <w:r w:rsidR="00F63653">
        <w:rPr>
          <w:rFonts w:ascii="Times New Roman" w:hAnsi="Times New Roman" w:cs="Times New Roman"/>
          <w:b/>
          <w:sz w:val="24"/>
          <w:szCs w:val="24"/>
        </w:rPr>
        <w:t>8</w:t>
      </w:r>
      <w:r w:rsidRPr="00162A39">
        <w:rPr>
          <w:rFonts w:ascii="Times New Roman" w:hAnsi="Times New Roman" w:cs="Times New Roman"/>
          <w:b/>
          <w:sz w:val="24"/>
          <w:szCs w:val="24"/>
        </w:rPr>
        <w:t>.08.20</w:t>
      </w:r>
      <w:r w:rsidR="006811D9">
        <w:rPr>
          <w:rFonts w:ascii="Times New Roman" w:hAnsi="Times New Roman" w:cs="Times New Roman"/>
          <w:b/>
          <w:sz w:val="24"/>
          <w:szCs w:val="24"/>
        </w:rPr>
        <w:t>2</w:t>
      </w:r>
      <w:r w:rsidR="00F63653">
        <w:rPr>
          <w:rFonts w:ascii="Times New Roman" w:hAnsi="Times New Roman" w:cs="Times New Roman"/>
          <w:b/>
          <w:sz w:val="24"/>
          <w:szCs w:val="24"/>
        </w:rPr>
        <w:t>5</w:t>
      </w:r>
      <w:r w:rsidRPr="00162A3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670A738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Москва, ул. </w:t>
      </w:r>
      <w:proofErr w:type="spellStart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совета; </w:t>
      </w:r>
      <w:r w:rsidRPr="00344033">
        <w:rPr>
          <w:rFonts w:ascii="Times New Roman" w:hAnsi="Times New Roman" w:cs="Times New Roman"/>
          <w:sz w:val="24"/>
          <w:szCs w:val="24"/>
        </w:rPr>
        <w:t>для филиалов – по адресу расположения филиала.</w:t>
      </w:r>
    </w:p>
    <w:p w14:paraId="16FDF063" w14:textId="3768B56C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Телефон для справок 8 (495) </w:t>
      </w:r>
      <w:r w:rsidR="004E70ED">
        <w:rPr>
          <w:rFonts w:ascii="Times New Roman" w:hAnsi="Times New Roman" w:cs="Times New Roman"/>
          <w:sz w:val="24"/>
          <w:szCs w:val="24"/>
        </w:rPr>
        <w:t>610</w:t>
      </w:r>
      <w:r w:rsidRPr="00344033">
        <w:rPr>
          <w:rFonts w:ascii="Times New Roman" w:hAnsi="Times New Roman" w:cs="Times New Roman"/>
          <w:sz w:val="24"/>
          <w:szCs w:val="24"/>
        </w:rPr>
        <w:t>-</w:t>
      </w:r>
      <w:r w:rsidR="004E70ED">
        <w:rPr>
          <w:rFonts w:ascii="Times New Roman" w:hAnsi="Times New Roman" w:cs="Times New Roman"/>
          <w:sz w:val="24"/>
          <w:szCs w:val="24"/>
        </w:rPr>
        <w:t>20</w:t>
      </w:r>
      <w:r w:rsidRPr="00344033">
        <w:rPr>
          <w:rFonts w:ascii="Times New Roman" w:hAnsi="Times New Roman" w:cs="Times New Roman"/>
          <w:sz w:val="24"/>
          <w:szCs w:val="24"/>
        </w:rPr>
        <w:t>-</w:t>
      </w:r>
      <w:r w:rsidR="004E70ED">
        <w:rPr>
          <w:rFonts w:ascii="Times New Roman" w:hAnsi="Times New Roman" w:cs="Times New Roman"/>
          <w:sz w:val="24"/>
          <w:szCs w:val="24"/>
        </w:rPr>
        <w:t>00</w:t>
      </w:r>
      <w:bookmarkStart w:id="4" w:name="_GoBack"/>
      <w:bookmarkEnd w:id="4"/>
      <w:r w:rsidRPr="00344033">
        <w:rPr>
          <w:rFonts w:ascii="Times New Roman" w:hAnsi="Times New Roman" w:cs="Times New Roman"/>
          <w:sz w:val="24"/>
          <w:szCs w:val="24"/>
        </w:rPr>
        <w:t>, доб. 270, доб. 107</w:t>
      </w:r>
    </w:p>
    <w:p w14:paraId="26FBB53F" w14:textId="77777777" w:rsidR="007E2DF3" w:rsidRPr="00344033" w:rsidRDefault="007E2DF3" w:rsidP="007E2DF3">
      <w:pPr>
        <w:rPr>
          <w:rFonts w:ascii="Times New Roman" w:hAnsi="Times New Roman" w:cs="Times New Roman"/>
          <w:sz w:val="24"/>
          <w:szCs w:val="24"/>
        </w:rPr>
      </w:pPr>
    </w:p>
    <w:p w14:paraId="78199366" w14:textId="2DB46FC2" w:rsidR="00BA3EDE" w:rsidRDefault="007E2DF3">
      <w:r w:rsidRPr="00344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 xml:space="preserve">Дата публикации объявления </w:t>
      </w:r>
      <w:r w:rsidR="001A12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11D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A12ED">
        <w:rPr>
          <w:rFonts w:ascii="Times New Roman" w:hAnsi="Times New Roman" w:cs="Times New Roman"/>
          <w:b/>
          <w:bCs/>
          <w:sz w:val="24"/>
          <w:szCs w:val="24"/>
        </w:rPr>
        <w:t>.06.20</w:t>
      </w:r>
      <w:r w:rsidR="00F63653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F3"/>
    <w:rsid w:val="00107507"/>
    <w:rsid w:val="0011327F"/>
    <w:rsid w:val="00162A39"/>
    <w:rsid w:val="00166E2E"/>
    <w:rsid w:val="001A12ED"/>
    <w:rsid w:val="0021331B"/>
    <w:rsid w:val="002213AA"/>
    <w:rsid w:val="00273793"/>
    <w:rsid w:val="002F5AEF"/>
    <w:rsid w:val="00344E07"/>
    <w:rsid w:val="0035739D"/>
    <w:rsid w:val="003C7590"/>
    <w:rsid w:val="00436DB1"/>
    <w:rsid w:val="004E70ED"/>
    <w:rsid w:val="00523EB5"/>
    <w:rsid w:val="00555517"/>
    <w:rsid w:val="0057638D"/>
    <w:rsid w:val="005967F2"/>
    <w:rsid w:val="005A0A97"/>
    <w:rsid w:val="005D69D2"/>
    <w:rsid w:val="005E5116"/>
    <w:rsid w:val="00627B63"/>
    <w:rsid w:val="00650DB9"/>
    <w:rsid w:val="006811D9"/>
    <w:rsid w:val="006A0B4A"/>
    <w:rsid w:val="006B2A8A"/>
    <w:rsid w:val="007050F6"/>
    <w:rsid w:val="00782504"/>
    <w:rsid w:val="00796E5E"/>
    <w:rsid w:val="007B383A"/>
    <w:rsid w:val="007E2DF3"/>
    <w:rsid w:val="007F1D33"/>
    <w:rsid w:val="008116AE"/>
    <w:rsid w:val="00885E5D"/>
    <w:rsid w:val="008E31CA"/>
    <w:rsid w:val="008F07FE"/>
    <w:rsid w:val="00916E68"/>
    <w:rsid w:val="00941799"/>
    <w:rsid w:val="009852AA"/>
    <w:rsid w:val="009E390F"/>
    <w:rsid w:val="00A8574C"/>
    <w:rsid w:val="00A93F88"/>
    <w:rsid w:val="00A97D28"/>
    <w:rsid w:val="00AC1241"/>
    <w:rsid w:val="00C10247"/>
    <w:rsid w:val="00C24CCE"/>
    <w:rsid w:val="00C335EA"/>
    <w:rsid w:val="00C70207"/>
    <w:rsid w:val="00C71EE8"/>
    <w:rsid w:val="00C74DBA"/>
    <w:rsid w:val="00D36664"/>
    <w:rsid w:val="00D53FD9"/>
    <w:rsid w:val="00DA02A4"/>
    <w:rsid w:val="00DA5915"/>
    <w:rsid w:val="00E50C64"/>
    <w:rsid w:val="00E944A4"/>
    <w:rsid w:val="00EC4138"/>
    <w:rsid w:val="00ED1197"/>
    <w:rsid w:val="00F36E85"/>
    <w:rsid w:val="00F63653"/>
    <w:rsid w:val="00F82CF6"/>
    <w:rsid w:val="00F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Лебедев Анатолий Владимирович</cp:lastModifiedBy>
  <cp:revision>40</cp:revision>
  <cp:lastPrinted>2021-06-29T14:08:00Z</cp:lastPrinted>
  <dcterms:created xsi:type="dcterms:W3CDTF">2022-06-16T03:35:00Z</dcterms:created>
  <dcterms:modified xsi:type="dcterms:W3CDTF">2025-07-23T12:23:00Z</dcterms:modified>
</cp:coreProperties>
</file>