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5A3B" w14:textId="77777777" w:rsidR="00E75DE8" w:rsidRDefault="00E75DE8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13AC86" w14:textId="77777777" w:rsidR="00F96F07" w:rsidRDefault="00E75DE8" w:rsidP="00F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Кафедра гражданского права и процесса</w:t>
      </w:r>
    </w:p>
    <w:p w14:paraId="38BF8EAA" w14:textId="77777777" w:rsidR="00F96F07" w:rsidRDefault="00F96F07" w:rsidP="00F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Международного юридического института</w:t>
      </w:r>
      <w:r w:rsidR="00E75D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35B1D0" w14:textId="70CE632C" w:rsidR="00E75DE8" w:rsidRDefault="00E75DE8" w:rsidP="00F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проводит</w:t>
      </w:r>
    </w:p>
    <w:p w14:paraId="1A61F783" w14:textId="77777777" w:rsidR="00E75DE8" w:rsidRDefault="00E75DE8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311CD0" w14:textId="33F35DCB" w:rsidR="00FA2B77" w:rsidRDefault="00AA3BD4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3B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Круглый стол на тему: </w:t>
      </w:r>
    </w:p>
    <w:p w14:paraId="60678FA5" w14:textId="78F9EACD" w:rsidR="00E75DE8" w:rsidRPr="00AA3BD4" w:rsidRDefault="00E75DE8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«Способы защиты прав авторов объектов интеллектуальной собственности в современных </w:t>
      </w:r>
      <w:r w:rsidR="002C3C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условиях</w:t>
      </w:r>
    </w:p>
    <w:p w14:paraId="62A8AAF6" w14:textId="0B1D2155" w:rsidR="00FA2B77" w:rsidRPr="00E75DE8" w:rsidRDefault="00FA2B77" w:rsidP="002C3C3F">
      <w:pPr>
        <w:shd w:val="clear" w:color="auto" w:fill="FFFFFF"/>
        <w:spacing w:after="45" w:line="270" w:lineRule="atLeast"/>
        <w:jc w:val="center"/>
        <w:rPr>
          <w:rFonts w:ascii="Times New Roman" w:hAnsi="Times New Roman"/>
          <w:bCs/>
          <w:sz w:val="28"/>
          <w:szCs w:val="28"/>
        </w:rPr>
      </w:pPr>
    </w:p>
    <w:p w14:paraId="61A1D176" w14:textId="3C9EF066" w:rsidR="00FA2B77" w:rsidRPr="002C3C3F" w:rsidRDefault="00FA2B77" w:rsidP="002C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2C3C3F">
        <w:rPr>
          <w:rFonts w:ascii="Times New Roman" w:hAnsi="Times New Roman" w:cs="Times New Roman"/>
          <w:sz w:val="28"/>
          <w:szCs w:val="28"/>
        </w:rPr>
        <w:t xml:space="preserve"> Образовательное частное учреждение высшего образования «Международный юридический институт», </w:t>
      </w:r>
      <w:r w:rsidR="004C1D9E">
        <w:rPr>
          <w:rFonts w:ascii="Times New Roman" w:hAnsi="Times New Roman" w:cs="Times New Roman"/>
          <w:sz w:val="28"/>
          <w:szCs w:val="28"/>
        </w:rPr>
        <w:t>г. Москва, ул.</w:t>
      </w:r>
      <w:r w:rsidR="00F96F0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C1D9E">
        <w:rPr>
          <w:rFonts w:ascii="Times New Roman" w:hAnsi="Times New Roman" w:cs="Times New Roman"/>
          <w:sz w:val="28"/>
          <w:szCs w:val="28"/>
        </w:rPr>
        <w:t>Кашёнкин</w:t>
      </w:r>
      <w:proofErr w:type="spellEnd"/>
      <w:r w:rsidR="004C1D9E">
        <w:rPr>
          <w:rFonts w:ascii="Times New Roman" w:hAnsi="Times New Roman" w:cs="Times New Roman"/>
          <w:sz w:val="28"/>
          <w:szCs w:val="28"/>
        </w:rPr>
        <w:t xml:space="preserve"> л</w:t>
      </w:r>
      <w:r w:rsidR="00E75DE8" w:rsidRPr="002C3C3F">
        <w:rPr>
          <w:rFonts w:ascii="Times New Roman" w:hAnsi="Times New Roman" w:cs="Times New Roman"/>
          <w:sz w:val="28"/>
          <w:szCs w:val="28"/>
        </w:rPr>
        <w:t>уг</w:t>
      </w:r>
      <w:r w:rsidR="004C1D9E">
        <w:rPr>
          <w:rFonts w:ascii="Times New Roman" w:hAnsi="Times New Roman" w:cs="Times New Roman"/>
          <w:sz w:val="28"/>
          <w:szCs w:val="28"/>
        </w:rPr>
        <w:t>,</w:t>
      </w:r>
      <w:r w:rsidR="00E75DE8" w:rsidRPr="002C3C3F">
        <w:rPr>
          <w:rFonts w:ascii="Times New Roman" w:hAnsi="Times New Roman" w:cs="Times New Roman"/>
          <w:sz w:val="28"/>
          <w:szCs w:val="28"/>
        </w:rPr>
        <w:t xml:space="preserve"> дом 4, аудитория 210</w:t>
      </w:r>
    </w:p>
    <w:p w14:paraId="17ED84EB" w14:textId="77777777" w:rsidR="00FA2B77" w:rsidRPr="002C3C3F" w:rsidRDefault="00FA2B77" w:rsidP="002C3C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0F82D" w14:textId="77777777" w:rsidR="00FA2B77" w:rsidRPr="002C3C3F" w:rsidRDefault="00FA2B77" w:rsidP="002C3C3F">
      <w:pPr>
        <w:widowControl w:val="0"/>
        <w:shd w:val="clear" w:color="auto" w:fill="FFFFFF"/>
        <w:tabs>
          <w:tab w:val="left" w:pos="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3F">
        <w:rPr>
          <w:rFonts w:ascii="Times New Roman" w:hAnsi="Times New Roman" w:cs="Times New Roman"/>
          <w:b/>
          <w:sz w:val="28"/>
          <w:szCs w:val="28"/>
        </w:rPr>
        <w:t>Форма участия:</w:t>
      </w:r>
    </w:p>
    <w:p w14:paraId="45BFE7BA" w14:textId="7794778B" w:rsidR="00FA2B77" w:rsidRPr="002C3C3F" w:rsidRDefault="00FA2B77" w:rsidP="002C3C3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очная</w:t>
      </w:r>
    </w:p>
    <w:p w14:paraId="6E29B617" w14:textId="5500B6D5" w:rsidR="00FA2B77" w:rsidRPr="002C3C3F" w:rsidRDefault="00FA2B77" w:rsidP="002C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2C3C3F">
        <w:rPr>
          <w:rFonts w:ascii="Times New Roman" w:hAnsi="Times New Roman" w:cs="Times New Roman"/>
          <w:sz w:val="28"/>
          <w:szCs w:val="28"/>
        </w:rPr>
        <w:t xml:space="preserve"> –</w:t>
      </w:r>
      <w:r w:rsidR="00E75DE8" w:rsidRPr="002C3C3F">
        <w:rPr>
          <w:rFonts w:ascii="Times New Roman" w:hAnsi="Times New Roman" w:cs="Times New Roman"/>
          <w:sz w:val="28"/>
          <w:szCs w:val="28"/>
        </w:rPr>
        <w:t xml:space="preserve"> 31 марта </w:t>
      </w:r>
      <w:r w:rsidRPr="002C3C3F">
        <w:rPr>
          <w:rFonts w:ascii="Times New Roman" w:hAnsi="Times New Roman" w:cs="Times New Roman"/>
          <w:sz w:val="28"/>
          <w:szCs w:val="28"/>
        </w:rPr>
        <w:t>202</w:t>
      </w:r>
      <w:r w:rsidR="00E75DE8" w:rsidRPr="002C3C3F">
        <w:rPr>
          <w:rFonts w:ascii="Times New Roman" w:hAnsi="Times New Roman" w:cs="Times New Roman"/>
          <w:sz w:val="28"/>
          <w:szCs w:val="28"/>
        </w:rPr>
        <w:t>5</w:t>
      </w:r>
      <w:r w:rsidRPr="002C3C3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E8545B" w14:textId="4AB50495" w:rsidR="00FA2B77" w:rsidRPr="002C3C3F" w:rsidRDefault="00A3676A" w:rsidP="002C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b/>
          <w:bCs/>
          <w:sz w:val="28"/>
          <w:szCs w:val="28"/>
        </w:rPr>
        <w:t>Начало</w:t>
      </w:r>
      <w:r w:rsidR="00FA2B77" w:rsidRPr="002C3C3F">
        <w:rPr>
          <w:rFonts w:ascii="Times New Roman" w:hAnsi="Times New Roman" w:cs="Times New Roman"/>
          <w:sz w:val="28"/>
          <w:szCs w:val="28"/>
        </w:rPr>
        <w:t xml:space="preserve"> – </w:t>
      </w:r>
      <w:r w:rsidR="00E75DE8" w:rsidRPr="002C3C3F">
        <w:rPr>
          <w:rFonts w:ascii="Times New Roman" w:hAnsi="Times New Roman" w:cs="Times New Roman"/>
          <w:sz w:val="28"/>
          <w:szCs w:val="28"/>
        </w:rPr>
        <w:t>17-30</w:t>
      </w:r>
    </w:p>
    <w:p w14:paraId="723C53A4" w14:textId="6D1DEF34" w:rsidR="00E75DE8" w:rsidRPr="002C3C3F" w:rsidRDefault="00E75DE8" w:rsidP="002C3C3F">
      <w:pPr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 xml:space="preserve">К участию приглашаются: </w:t>
      </w:r>
      <w:r w:rsidR="00F96F07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F96F07" w:rsidRPr="002C3C3F">
        <w:rPr>
          <w:rFonts w:ascii="Times New Roman" w:hAnsi="Times New Roman" w:cs="Times New Roman"/>
          <w:sz w:val="28"/>
          <w:szCs w:val="28"/>
        </w:rPr>
        <w:t>магистр</w:t>
      </w:r>
      <w:r w:rsidR="00F96F07">
        <w:rPr>
          <w:rFonts w:ascii="Times New Roman" w:hAnsi="Times New Roman" w:cs="Times New Roman"/>
          <w:sz w:val="28"/>
          <w:szCs w:val="28"/>
        </w:rPr>
        <w:t>атуры и все заинтересованные лица.</w:t>
      </w:r>
    </w:p>
    <w:p w14:paraId="7598AF05" w14:textId="7DDA31EE" w:rsidR="00E75DE8" w:rsidRPr="002C3C3F" w:rsidRDefault="00FA2B77" w:rsidP="002C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AA3BD4" w:rsidRPr="002C3C3F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2C3C3F">
        <w:rPr>
          <w:rFonts w:ascii="Times New Roman" w:hAnsi="Times New Roman" w:cs="Times New Roman"/>
          <w:sz w:val="28"/>
          <w:szCs w:val="28"/>
        </w:rPr>
        <w:t>:</w:t>
      </w:r>
    </w:p>
    <w:p w14:paraId="7D7F43F4" w14:textId="77777777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обсудить порядок и особенности защиты авторских и смежных прав по законодательству Российской Федерации;</w:t>
      </w:r>
    </w:p>
    <w:p w14:paraId="165EF2A3" w14:textId="15BAFC25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выявить современные способы защиты интеллектуальных прав</w:t>
      </w:r>
    </w:p>
    <w:p w14:paraId="538F0897" w14:textId="77777777" w:rsidR="00E75DE8" w:rsidRPr="002C3C3F" w:rsidRDefault="00E75DE8" w:rsidP="002C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и определить перспективы их использования в современных условиях;</w:t>
      </w:r>
    </w:p>
    <w:p w14:paraId="31497D98" w14:textId="77777777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предложить актуальные способы защиты интеллектуальных прав как юрисдикционные, так и с использованием технических возможностей искусственного интеллекта.</w:t>
      </w:r>
    </w:p>
    <w:p w14:paraId="1A10C2D9" w14:textId="77777777" w:rsidR="00807B8D" w:rsidRDefault="00807B8D" w:rsidP="002C3C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409E8" w14:textId="169CD7D5" w:rsidR="00E75DE8" w:rsidRPr="002C3C3F" w:rsidRDefault="00E75DE8" w:rsidP="002C3C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C3F">
        <w:rPr>
          <w:rFonts w:ascii="Times New Roman" w:hAnsi="Times New Roman" w:cs="Times New Roman"/>
          <w:b/>
          <w:bCs/>
          <w:sz w:val="28"/>
          <w:szCs w:val="28"/>
        </w:rPr>
        <w:t>Вопросы к обсуждению:</w:t>
      </w:r>
    </w:p>
    <w:p w14:paraId="77DCF360" w14:textId="77777777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порядок и особенности защиты авторских прав;</w:t>
      </w:r>
    </w:p>
    <w:p w14:paraId="7271B1DE" w14:textId="77777777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порядок и особенности защиты смежных прав;</w:t>
      </w:r>
    </w:p>
    <w:p w14:paraId="0EC18591" w14:textId="77777777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порядок и особенности защиты прав патентообладателей;</w:t>
      </w:r>
    </w:p>
    <w:p w14:paraId="312DBF27" w14:textId="77777777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порядок и особенности защиты прав авторов селекционных достижений;</w:t>
      </w:r>
    </w:p>
    <w:p w14:paraId="430B0CD7" w14:textId="0B2634F6" w:rsidR="00E75DE8" w:rsidRPr="002C3C3F" w:rsidRDefault="00EC32FD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особенности разрешения споров,</w:t>
      </w:r>
      <w:r w:rsidR="00E75DE8" w:rsidRPr="002C3C3F">
        <w:rPr>
          <w:rFonts w:ascii="Times New Roman" w:hAnsi="Times New Roman" w:cs="Times New Roman"/>
          <w:sz w:val="28"/>
          <w:szCs w:val="28"/>
        </w:rPr>
        <w:t xml:space="preserve"> связанных с защитой авторских и смежных прав;</w:t>
      </w:r>
    </w:p>
    <w:p w14:paraId="19F86D7F" w14:textId="38991680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судебная защит</w:t>
      </w:r>
      <w:r w:rsidR="003B3318">
        <w:rPr>
          <w:rFonts w:ascii="Times New Roman" w:hAnsi="Times New Roman" w:cs="Times New Roman"/>
          <w:sz w:val="28"/>
          <w:szCs w:val="28"/>
        </w:rPr>
        <w:t>а п</w:t>
      </w:r>
      <w:r w:rsidRPr="002C3C3F">
        <w:rPr>
          <w:rFonts w:ascii="Times New Roman" w:hAnsi="Times New Roman" w:cs="Times New Roman"/>
          <w:sz w:val="28"/>
          <w:szCs w:val="28"/>
        </w:rPr>
        <w:t>рав авторов, роль суда по интеллектуальным правам</w:t>
      </w:r>
      <w:r w:rsidR="00807B8D">
        <w:rPr>
          <w:rFonts w:ascii="Times New Roman" w:hAnsi="Times New Roman" w:cs="Times New Roman"/>
          <w:sz w:val="28"/>
          <w:szCs w:val="28"/>
        </w:rPr>
        <w:t>;</w:t>
      </w:r>
    </w:p>
    <w:p w14:paraId="6A8D6F5C" w14:textId="64010F7A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защита прав участников договорных отношений в сфере интеллектуальной собственности</w:t>
      </w:r>
      <w:r w:rsidR="00807B8D">
        <w:rPr>
          <w:rFonts w:ascii="Times New Roman" w:hAnsi="Times New Roman" w:cs="Times New Roman"/>
          <w:sz w:val="28"/>
          <w:szCs w:val="28"/>
        </w:rPr>
        <w:t>;</w:t>
      </w:r>
    </w:p>
    <w:p w14:paraId="4EF60E89" w14:textId="77777777" w:rsidR="00E75DE8" w:rsidRPr="002C3C3F" w:rsidRDefault="00E75DE8" w:rsidP="00807B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C3F">
        <w:rPr>
          <w:rFonts w:ascii="Times New Roman" w:hAnsi="Times New Roman" w:cs="Times New Roman"/>
          <w:sz w:val="28"/>
          <w:szCs w:val="28"/>
        </w:rPr>
        <w:t>– защита прав на товарный знак.</w:t>
      </w:r>
    </w:p>
    <w:p w14:paraId="5098901C" w14:textId="77777777" w:rsidR="00E75DE8" w:rsidRPr="002C3C3F" w:rsidRDefault="00E75DE8" w:rsidP="002C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0AC94" w14:textId="77777777" w:rsidR="00F96F07" w:rsidRDefault="00E75DE8" w:rsidP="002C3C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C3F">
        <w:rPr>
          <w:rFonts w:ascii="Times New Roman" w:hAnsi="Times New Roman" w:cs="Times New Roman"/>
          <w:b/>
          <w:bCs/>
          <w:sz w:val="28"/>
          <w:szCs w:val="28"/>
        </w:rPr>
        <w:t>Модератор</w:t>
      </w:r>
      <w:r w:rsidR="00F96F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3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410627" w14:textId="3B75C8AF" w:rsidR="00E81144" w:rsidRPr="00F96F07" w:rsidRDefault="00E75DE8" w:rsidP="002C3C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6F07">
        <w:rPr>
          <w:rFonts w:ascii="Times New Roman" w:hAnsi="Times New Roman" w:cs="Times New Roman"/>
          <w:bCs/>
          <w:sz w:val="28"/>
          <w:szCs w:val="28"/>
        </w:rPr>
        <w:t xml:space="preserve">профессор кафедры гражданского права и процесса Грицаева Н.Б. </w:t>
      </w:r>
      <w:bookmarkStart w:id="0" w:name="_GoBack"/>
      <w:bookmarkEnd w:id="0"/>
    </w:p>
    <w:sectPr w:rsidR="00E81144" w:rsidRPr="00F9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C4"/>
    <w:multiLevelType w:val="hybridMultilevel"/>
    <w:tmpl w:val="09AA06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6C7910"/>
    <w:multiLevelType w:val="hybridMultilevel"/>
    <w:tmpl w:val="F94C9976"/>
    <w:lvl w:ilvl="0" w:tplc="20C2F8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6D"/>
    <w:rsid w:val="00013BD4"/>
    <w:rsid w:val="001846C9"/>
    <w:rsid w:val="00235499"/>
    <w:rsid w:val="002C3C3F"/>
    <w:rsid w:val="00361C50"/>
    <w:rsid w:val="003B3318"/>
    <w:rsid w:val="004C1D9E"/>
    <w:rsid w:val="007D296D"/>
    <w:rsid w:val="00807B8D"/>
    <w:rsid w:val="009229E6"/>
    <w:rsid w:val="00A3676A"/>
    <w:rsid w:val="00AA3BD4"/>
    <w:rsid w:val="00D37193"/>
    <w:rsid w:val="00E555D4"/>
    <w:rsid w:val="00E75DE8"/>
    <w:rsid w:val="00E81144"/>
    <w:rsid w:val="00EC32FD"/>
    <w:rsid w:val="00F96F07"/>
    <w:rsid w:val="00F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C876"/>
  <w15:chartTrackingRefBased/>
  <w15:docId w15:val="{230B8C52-374F-4BD7-BEE8-70D48A2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9"/>
    <w:pPr>
      <w:ind w:left="720"/>
      <w:contextualSpacing/>
    </w:pPr>
  </w:style>
  <w:style w:type="character" w:styleId="a4">
    <w:name w:val="Hyperlink"/>
    <w:uiPriority w:val="99"/>
    <w:rsid w:val="00E81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Анатолий Владимирович</dc:creator>
  <cp:keywords/>
  <dc:description/>
  <cp:lastModifiedBy>Шеховцева Елена Юрьевна</cp:lastModifiedBy>
  <cp:revision>2</cp:revision>
  <cp:lastPrinted>2025-02-07T09:36:00Z</cp:lastPrinted>
  <dcterms:created xsi:type="dcterms:W3CDTF">2025-03-17T13:05:00Z</dcterms:created>
  <dcterms:modified xsi:type="dcterms:W3CDTF">2025-03-17T13:05:00Z</dcterms:modified>
</cp:coreProperties>
</file>